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62" w:rsidRPr="006C1919" w:rsidRDefault="00540F62" w:rsidP="00540F62">
      <w:pPr>
        <w:rPr>
          <w:u w:val="single"/>
        </w:rPr>
      </w:pPr>
      <w:r w:rsidRPr="002A2A8D">
        <w:t xml:space="preserve">15) </w:t>
      </w:r>
      <w:r>
        <w:rPr>
          <w:u w:val="single"/>
        </w:rPr>
        <w:t>Геометрические векторы. Сложение векторов и умножение их на числа. Свойства линейных операций.</w:t>
      </w:r>
    </w:p>
    <w:p w:rsidR="00540F62" w:rsidRPr="005039C8" w:rsidRDefault="00540F62" w:rsidP="00540F62">
      <w:r>
        <w:rPr>
          <w:rStyle w:val="HTML"/>
        </w:rPr>
        <w:t>Геометрическим вектором</w:t>
      </w:r>
      <w:r>
        <w:t xml:space="preserve"> называется направленный отрезок, который можно перемещать параллельно ему самому.</w:t>
      </w:r>
    </w:p>
    <w:p w:rsidR="00540F62" w:rsidRPr="005039C8" w:rsidRDefault="00540F62" w:rsidP="00540F62">
      <w:r>
        <w:rPr>
          <w:i/>
          <w:iCs/>
        </w:rPr>
        <w:t>Сложение двух свободных векторов</w:t>
      </w:r>
      <w:r>
        <w:t xml:space="preserve"> можно осуществлять как по правилу параллелограмма, так и по правилу треугольника.</w:t>
      </w:r>
    </w:p>
    <w:p w:rsidR="00540F62" w:rsidRPr="00540F62" w:rsidRDefault="00540F62" w:rsidP="00540F62">
      <w:r>
        <w:t xml:space="preserve">Произведением вектора </w:t>
      </w:r>
      <w:r>
        <w:rPr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1" name="Рисунок 1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vec{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и числа </w:t>
      </w:r>
      <w:r>
        <w:rPr>
          <w:rStyle w:val="texhtml"/>
        </w:rPr>
        <w:t>λ</w:t>
      </w:r>
      <w:r>
        <w:t xml:space="preserve"> называется вектор, обозначаемый </w:t>
      </w:r>
      <w:r>
        <w:rPr>
          <w:noProof/>
          <w:lang w:eastAsia="ru-RU"/>
        </w:rPr>
        <w:drawing>
          <wp:inline distT="0" distB="0" distL="0" distR="0">
            <wp:extent cx="209550" cy="142875"/>
            <wp:effectExtent l="19050" t="0" r="0" b="0"/>
            <wp:docPr id="2" name="Рисунок 2" descr="\lambda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lambda\vec{a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(или </w:t>
      </w:r>
      <w:r>
        <w:rPr>
          <w:noProof/>
          <w:lang w:eastAsia="ru-RU"/>
        </w:rPr>
        <w:drawing>
          <wp:inline distT="0" distB="0" distL="0" distR="0">
            <wp:extent cx="200025" cy="142875"/>
            <wp:effectExtent l="19050" t="0" r="9525" b="0"/>
            <wp:docPr id="3" name="Рисунок 3" descr="\vec{a}\lamb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vec{a}\lambd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), модуль которого равен </w:t>
      </w:r>
      <w:r>
        <w:rPr>
          <w:noProof/>
          <w:lang w:eastAsia="ru-RU"/>
        </w:rPr>
        <w:drawing>
          <wp:inline distT="0" distB="0" distL="0" distR="0">
            <wp:extent cx="523875" cy="190500"/>
            <wp:effectExtent l="19050" t="0" r="9525" b="0"/>
            <wp:docPr id="4" name="Рисунок 4" descr="|\lambda|\cdot|\vec{a}|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|\lambda|\cdot|\vec{a}|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а направление совпадает с направлением вектора </w:t>
      </w:r>
      <w:r>
        <w:rPr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5" name="Рисунок 5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vec{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если </w:t>
      </w:r>
      <w:r>
        <w:rPr>
          <w:noProof/>
          <w:lang w:eastAsia="ru-RU"/>
        </w:rPr>
        <w:drawing>
          <wp:inline distT="0" distB="0" distL="0" distR="0">
            <wp:extent cx="438150" cy="133350"/>
            <wp:effectExtent l="19050" t="0" r="0" b="0"/>
            <wp:docPr id="6" name="Рисунок 6" descr="\lambda&gt;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lambda&gt;0 \,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и противоположно ему, если </w:t>
      </w:r>
      <w:r>
        <w:rPr>
          <w:noProof/>
          <w:lang w:eastAsia="ru-RU"/>
        </w:rPr>
        <w:drawing>
          <wp:inline distT="0" distB="0" distL="0" distR="0">
            <wp:extent cx="438150" cy="133350"/>
            <wp:effectExtent l="19050" t="0" r="0" b="0"/>
            <wp:docPr id="7" name="Рисунок 7" descr="\lambda&lt;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lambda&lt;0 \,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Если же </w:t>
      </w:r>
      <w:r>
        <w:rPr>
          <w:noProof/>
          <w:lang w:eastAsia="ru-RU"/>
        </w:rPr>
        <w:drawing>
          <wp:inline distT="0" distB="0" distL="0" distR="0">
            <wp:extent cx="438150" cy="142875"/>
            <wp:effectExtent l="19050" t="0" r="0" b="0"/>
            <wp:docPr id="8" name="Рисунок 8" descr="\lambda=0 \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lambda=0 \,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или вектор </w:t>
      </w:r>
      <w:r>
        <w:rPr>
          <w:noProof/>
          <w:lang w:eastAsia="ru-RU"/>
        </w:rPr>
        <w:drawing>
          <wp:inline distT="0" distB="0" distL="0" distR="0">
            <wp:extent cx="114300" cy="142875"/>
            <wp:effectExtent l="19050" t="0" r="0" b="0"/>
            <wp:docPr id="9" name="Рисунок 9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vec{a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нулевой, тогда и только тогда произведение </w:t>
      </w:r>
      <w:r>
        <w:rPr>
          <w:noProof/>
          <w:lang w:eastAsia="ru-RU"/>
        </w:rPr>
        <w:drawing>
          <wp:inline distT="0" distB="0" distL="0" distR="0">
            <wp:extent cx="209550" cy="142875"/>
            <wp:effectExtent l="19050" t="0" r="0" b="0"/>
            <wp:docPr id="10" name="Рисунок 10" descr="\lambda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lambda\vec{a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— нулевой вектор.</w:t>
      </w:r>
    </w:p>
    <w:p w:rsidR="00540F62" w:rsidRPr="006C1919" w:rsidRDefault="00540F62" w:rsidP="00540F6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>Из определения произведения вектора на число легко вывести следующие свойства:</w:t>
      </w:r>
    </w:p>
    <w:p w:rsidR="00540F62" w:rsidRPr="006C1919" w:rsidRDefault="00540F62" w:rsidP="00540F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3400" cy="209550"/>
            <wp:effectExtent l="19050" t="0" r="0" b="0"/>
            <wp:docPr id="21" name="Рисунок 21" descr="\vec{b} = \vec{a}\lamb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vec{b} = \vec{a}\lambd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, 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95275" cy="247650"/>
            <wp:effectExtent l="19050" t="0" r="9525" b="0"/>
            <wp:docPr id="22" name="Рисунок 22" descr="\vec{b}||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vec{b}||\vec{a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. Наоборот, если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14400" cy="247650"/>
            <wp:effectExtent l="19050" t="0" r="0" b="0"/>
            <wp:docPr id="23" name="Рисунок 23" descr="\vec{b}||\vec{a}\ (\vec{a}\not= 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vec{b}||\vec{a}\ (\vec{a}\not= 0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, то при </w:t>
      </w:r>
      <w:proofErr w:type="gramStart"/>
      <w:r w:rsidRPr="006C1919">
        <w:rPr>
          <w:rFonts w:eastAsia="Times New Roman"/>
          <w:lang w:eastAsia="ru-RU"/>
        </w:rPr>
        <w:t>некотором</w:t>
      </w:r>
      <w:proofErr w:type="gramEnd"/>
      <w:r w:rsidRPr="006C1919">
        <w:rPr>
          <w:rFonts w:eastAsia="Times New Roman"/>
          <w:lang w:eastAsia="ru-RU"/>
        </w:rPr>
        <w:t xml:space="preserve"> λ верно равенство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3400" cy="209550"/>
            <wp:effectExtent l="19050" t="0" r="0" b="0"/>
            <wp:docPr id="24" name="Рисунок 24" descr="\vec{b}=\vec{a}\lamb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\vec{b}=\vec{a}\lambd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>;</w:t>
      </w:r>
    </w:p>
    <w:p w:rsidR="00540F62" w:rsidRPr="006C1919" w:rsidRDefault="00540F62" w:rsidP="00540F6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6C1919">
        <w:rPr>
          <w:rFonts w:eastAsia="Times New Roman"/>
          <w:lang w:eastAsia="ru-RU"/>
        </w:rPr>
        <w:t xml:space="preserve">всегда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00100" cy="190500"/>
            <wp:effectExtent l="19050" t="0" r="0" b="0"/>
            <wp:docPr id="25" name="Рисунок 25" descr="\vec{a}=|\vec{a}|\cdot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vec{a}=|\vec{a}|\cdot\vec{a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1919">
        <w:rPr>
          <w:rFonts w:eastAsia="Times New Roman"/>
          <w:lang w:eastAsia="ru-RU"/>
        </w:rPr>
        <w:t xml:space="preserve">°, то есть каждый вектор равен произведению его модуля на </w:t>
      </w:r>
      <w:hyperlink r:id="rId16" w:tooltip="Единичный вектор" w:history="1">
        <w:r w:rsidRPr="006C1919">
          <w:rPr>
            <w:rFonts w:eastAsia="Times New Roman"/>
            <w:color w:val="0000FF"/>
            <w:u w:val="single"/>
            <w:lang w:eastAsia="ru-RU"/>
          </w:rPr>
          <w:t>орт</w:t>
        </w:r>
      </w:hyperlink>
      <w:r w:rsidRPr="006C1919">
        <w:rPr>
          <w:rFonts w:eastAsia="Times New Roman"/>
          <w:lang w:eastAsia="ru-RU"/>
        </w:rPr>
        <w:t>.(</w:t>
      </w:r>
      <w:r>
        <w:rPr>
          <w:rFonts w:eastAsia="Times New Roman"/>
          <w:lang w:eastAsia="ru-RU"/>
        </w:rPr>
        <w:t>единичный вектор).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C2F79"/>
    <w:multiLevelType w:val="multilevel"/>
    <w:tmpl w:val="AAC85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0F62"/>
    <w:rsid w:val="00540F62"/>
    <w:rsid w:val="00575430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Definition"/>
    <w:basedOn w:val="a0"/>
    <w:uiPriority w:val="99"/>
    <w:semiHidden/>
    <w:unhideWhenUsed/>
    <w:rsid w:val="00540F62"/>
    <w:rPr>
      <w:i/>
      <w:iCs/>
    </w:rPr>
  </w:style>
  <w:style w:type="character" w:customStyle="1" w:styleId="texhtml">
    <w:name w:val="texhtml"/>
    <w:basedOn w:val="a0"/>
    <w:rsid w:val="00540F62"/>
  </w:style>
  <w:style w:type="paragraph" w:styleId="a3">
    <w:name w:val="Balloon Text"/>
    <w:basedOn w:val="a"/>
    <w:link w:val="a4"/>
    <w:uiPriority w:val="99"/>
    <w:semiHidden/>
    <w:unhideWhenUsed/>
    <w:rsid w:val="00540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F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5%D0%B4%D0%B8%D0%BD%D0%B8%D1%87%D0%BD%D1%8B%D0%B9_%D0%B2%D0%B5%D0%BA%D1%82%D0%BE%D1%8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2010-01-17T15:49:00Z</dcterms:created>
  <dcterms:modified xsi:type="dcterms:W3CDTF">2010-01-17T15:49:00Z</dcterms:modified>
</cp:coreProperties>
</file>